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FB22" w14:textId="16690F28" w:rsidR="001F0269" w:rsidRDefault="00934FDE" w:rsidP="00934FDE">
      <w:pPr>
        <w:jc w:val="center"/>
        <w:rPr>
          <w:b/>
          <w:bCs/>
        </w:rPr>
      </w:pPr>
      <w:r>
        <w:rPr>
          <w:b/>
          <w:bCs/>
        </w:rPr>
        <w:t xml:space="preserve">ASCC Themes 1 Panel </w:t>
      </w:r>
    </w:p>
    <w:p w14:paraId="57773364" w14:textId="220AD773" w:rsidR="00934FDE" w:rsidRDefault="00CA54C8" w:rsidP="00934FDE">
      <w:pPr>
        <w:jc w:val="center"/>
      </w:pPr>
      <w:r>
        <w:t>A</w:t>
      </w:r>
      <w:r w:rsidR="002E0E17">
        <w:t>pproved</w:t>
      </w:r>
      <w:r w:rsidR="00934FDE">
        <w:t xml:space="preserve"> Minutes</w:t>
      </w:r>
    </w:p>
    <w:p w14:paraId="4BA63924" w14:textId="08863DAF" w:rsidR="00934FDE" w:rsidRDefault="00934FDE" w:rsidP="00934FDE">
      <w:r>
        <w:t>Friday, May 12</w:t>
      </w:r>
      <w:r w:rsidRPr="00934FDE">
        <w:rPr>
          <w:vertAlign w:val="superscript"/>
        </w:rPr>
        <w:t>th</w:t>
      </w:r>
      <w:r>
        <w:t xml:space="preserve">, </w:t>
      </w:r>
      <w:proofErr w:type="gramStart"/>
      <w:r>
        <w:t>2023</w:t>
      </w:r>
      <w:proofErr w:type="gramEnd"/>
      <w:r>
        <w:tab/>
      </w:r>
      <w:r>
        <w:tab/>
      </w:r>
      <w:r>
        <w:tab/>
      </w:r>
      <w:r>
        <w:tab/>
      </w:r>
      <w:r>
        <w:tab/>
      </w:r>
      <w:r>
        <w:tab/>
      </w:r>
      <w:r>
        <w:tab/>
      </w:r>
      <w:r>
        <w:tab/>
        <w:t xml:space="preserve">        8:30AM – 10:00AM</w:t>
      </w:r>
    </w:p>
    <w:p w14:paraId="20F91B26" w14:textId="4AE82DB2" w:rsidR="00934FDE" w:rsidRDefault="00934FDE" w:rsidP="00934FDE">
      <w:proofErr w:type="spellStart"/>
      <w:r>
        <w:t>CarmenZoom</w:t>
      </w:r>
      <w:proofErr w:type="spellEnd"/>
    </w:p>
    <w:p w14:paraId="482DD77C" w14:textId="21B09760" w:rsidR="00934FDE" w:rsidRDefault="00934FDE" w:rsidP="00934FDE"/>
    <w:p w14:paraId="0EAC03DD" w14:textId="2560E523" w:rsidR="00934FDE" w:rsidRDefault="00934FDE" w:rsidP="00934FDE">
      <w:r>
        <w:rPr>
          <w:b/>
          <w:bCs/>
        </w:rPr>
        <w:t xml:space="preserve">Attendees: </w:t>
      </w:r>
      <w:r>
        <w:t>Andridge, Fredal, Hilty, Rush, Soland, Steele, Vaessin, Wallace</w:t>
      </w:r>
    </w:p>
    <w:p w14:paraId="11433EB1" w14:textId="5BC8D102" w:rsidR="00934FDE" w:rsidRDefault="00934FDE" w:rsidP="00934FDE"/>
    <w:p w14:paraId="42072938" w14:textId="1690AD35" w:rsidR="00934FDE" w:rsidRDefault="00934FDE" w:rsidP="00934FDE">
      <w:pPr>
        <w:pStyle w:val="ListParagraph"/>
        <w:numPr>
          <w:ilvl w:val="0"/>
          <w:numId w:val="1"/>
        </w:numPr>
      </w:pPr>
      <w:r>
        <w:t>Approval of 04/28/2023 Minutes</w:t>
      </w:r>
    </w:p>
    <w:p w14:paraId="47517E67" w14:textId="58E65DC0" w:rsidR="00934FDE" w:rsidRDefault="00934FDE" w:rsidP="00934FDE">
      <w:pPr>
        <w:pStyle w:val="ListParagraph"/>
        <w:numPr>
          <w:ilvl w:val="1"/>
          <w:numId w:val="1"/>
        </w:numPr>
      </w:pPr>
      <w:r>
        <w:rPr>
          <w:b/>
          <w:bCs/>
        </w:rPr>
        <w:t xml:space="preserve">Tabled </w:t>
      </w:r>
    </w:p>
    <w:p w14:paraId="18A767B1" w14:textId="1289176C" w:rsidR="00934FDE" w:rsidRDefault="00934FDE" w:rsidP="00934FDE">
      <w:pPr>
        <w:pStyle w:val="ListParagraph"/>
        <w:numPr>
          <w:ilvl w:val="0"/>
          <w:numId w:val="1"/>
        </w:numPr>
      </w:pPr>
      <w:r>
        <w:t xml:space="preserve">Economics 3048 (existing course with GEL Social Science – Individuals and Groups; requesting GEN Theme: Citizenship for a Diverse and Just World) </w:t>
      </w:r>
    </w:p>
    <w:p w14:paraId="29263C49" w14:textId="778AE254" w:rsidR="00680805" w:rsidRDefault="00680805" w:rsidP="00680805">
      <w:pPr>
        <w:pStyle w:val="ListParagraph"/>
        <w:numPr>
          <w:ilvl w:val="1"/>
          <w:numId w:val="1"/>
        </w:numPr>
      </w:pPr>
      <w:r>
        <w:t xml:space="preserve">Theme Advisory Group: Citizenship for a Diverse and Just World </w:t>
      </w:r>
    </w:p>
    <w:p w14:paraId="401691C4" w14:textId="058B11D1" w:rsidR="00680805" w:rsidRDefault="00CD6DAD" w:rsidP="00680805">
      <w:pPr>
        <w:pStyle w:val="ListParagraph"/>
        <w:numPr>
          <w:ilvl w:val="2"/>
          <w:numId w:val="1"/>
        </w:numPr>
      </w:pPr>
      <w:r>
        <w:t xml:space="preserve">The reviewing faculty recognize and acknowledge that ethical decisions are a key concept when addressing citizenship, but, </w:t>
      </w:r>
      <w:proofErr w:type="gramStart"/>
      <w:r>
        <w:t>at this time</w:t>
      </w:r>
      <w:proofErr w:type="gramEnd"/>
      <w:r>
        <w:t xml:space="preserve">, </w:t>
      </w:r>
      <w:r w:rsidR="00555490">
        <w:t xml:space="preserve">they </w:t>
      </w:r>
      <w:r>
        <w:t xml:space="preserve">do not find </w:t>
      </w:r>
      <w:r w:rsidR="00555490">
        <w:t xml:space="preserve">that </w:t>
      </w:r>
      <w:r>
        <w:t xml:space="preserve">the proposal </w:t>
      </w:r>
      <w:r w:rsidR="00555490">
        <w:t>explicitly</w:t>
      </w:r>
      <w:r>
        <w:t xml:space="preserve"> address</w:t>
      </w:r>
      <w:r w:rsidR="00555490">
        <w:t>es</w:t>
      </w:r>
      <w:r>
        <w:t xml:space="preserve"> the GEN Theme of Citizenship. They ask</w:t>
      </w:r>
      <w:r w:rsidR="00555490">
        <w:t xml:space="preserve"> that</w:t>
      </w:r>
      <w:r>
        <w:t xml:space="preserve"> it be further shown how the course will engage students in the concept of citizenship (not only ethical considerations) </w:t>
      </w:r>
      <w:r w:rsidR="00555490">
        <w:t xml:space="preserve">via the </w:t>
      </w:r>
      <w:r>
        <w:t>course assignments, course discussions, and course lecture materials</w:t>
      </w:r>
      <w:r w:rsidR="00555490">
        <w:t>, etc</w:t>
      </w:r>
      <w:r>
        <w:t xml:space="preserve">. </w:t>
      </w:r>
    </w:p>
    <w:p w14:paraId="734B1D7D" w14:textId="036641E6" w:rsidR="00CD6DAD" w:rsidRDefault="00CD6DAD" w:rsidP="00680805">
      <w:pPr>
        <w:pStyle w:val="ListParagraph"/>
        <w:numPr>
          <w:ilvl w:val="2"/>
          <w:numId w:val="1"/>
        </w:numPr>
      </w:pPr>
      <w:r>
        <w:rPr>
          <w:b/>
          <w:bCs/>
        </w:rPr>
        <w:t xml:space="preserve">No Vote </w:t>
      </w:r>
    </w:p>
    <w:p w14:paraId="2631718D" w14:textId="4BE1423B" w:rsidR="00CD6DAD" w:rsidRDefault="00CD6DAD" w:rsidP="00CD6DAD">
      <w:pPr>
        <w:pStyle w:val="ListParagraph"/>
        <w:numPr>
          <w:ilvl w:val="1"/>
          <w:numId w:val="1"/>
        </w:numPr>
      </w:pPr>
      <w:r>
        <w:t xml:space="preserve">Themes Panel </w:t>
      </w:r>
    </w:p>
    <w:p w14:paraId="4B0BE022" w14:textId="3FB7D302" w:rsidR="00CD6DAD" w:rsidRDefault="00F370A9" w:rsidP="00CD6DAD">
      <w:pPr>
        <w:pStyle w:val="ListParagraph"/>
        <w:numPr>
          <w:ilvl w:val="2"/>
          <w:numId w:val="1"/>
        </w:numPr>
      </w:pPr>
      <w:r>
        <w:t xml:space="preserve">The reviewing faculty ask that it be further explained in the course syllabus how the course expects to meet the GEN ELOs. Currently, there is only one short sentence on page 3 of the syllabus (that also appears identical to how it will fulfill the legacy GE ELOs) and they ask this to be expanded and more robust. </w:t>
      </w:r>
    </w:p>
    <w:p w14:paraId="0FB42DD0" w14:textId="4337291C" w:rsidR="00F370A9" w:rsidRDefault="00F370A9" w:rsidP="00CD6DAD">
      <w:pPr>
        <w:pStyle w:val="ListParagraph"/>
        <w:numPr>
          <w:ilvl w:val="2"/>
          <w:numId w:val="1"/>
        </w:numPr>
      </w:pPr>
      <w:r>
        <w:t xml:space="preserve">The reviewing faculty would like to see more examples </w:t>
      </w:r>
      <w:r w:rsidR="00555490">
        <w:t xml:space="preserve">of </w:t>
      </w:r>
      <w:r>
        <w:t xml:space="preserve">how the course will ask students to reflect on the ideas of citizenship within the structure of the course and how this course will encourage students to think about citizenship in the formalized course assessments, such as the exams. </w:t>
      </w:r>
    </w:p>
    <w:p w14:paraId="3005A7C8" w14:textId="067B5152" w:rsidR="00B65269" w:rsidRDefault="00B65269" w:rsidP="00CD6DAD">
      <w:pPr>
        <w:pStyle w:val="ListParagraph"/>
        <w:numPr>
          <w:ilvl w:val="2"/>
          <w:numId w:val="1"/>
        </w:numPr>
      </w:pPr>
      <w:r>
        <w:t xml:space="preserve">The reviewing faculty ask that a full course calendar be provided, as currently it appears the course calendar only goes to week 9 (as found on pages 8-9 of the syllabus). </w:t>
      </w:r>
    </w:p>
    <w:p w14:paraId="5054A181" w14:textId="6CE2C5D4" w:rsidR="00F370A9" w:rsidRDefault="00F370A9" w:rsidP="00CD6DAD">
      <w:pPr>
        <w:pStyle w:val="ListParagraph"/>
        <w:numPr>
          <w:ilvl w:val="2"/>
          <w:numId w:val="1"/>
        </w:numPr>
      </w:pPr>
      <w:r>
        <w:t>The reviewing faculty recommend that ECON 1100.03, 2001.02, and 2002.02 be removed as recommended prerequisites for the course</w:t>
      </w:r>
      <w:r w:rsidR="00720C29">
        <w:t xml:space="preserve"> in curriculum.osu.edu</w:t>
      </w:r>
      <w:r>
        <w:t xml:space="preserve">, as they are no longer within the course catalogue and have been withdrawn. </w:t>
      </w:r>
    </w:p>
    <w:p w14:paraId="12736F8A" w14:textId="2B62DC46" w:rsidR="00F370A9" w:rsidRDefault="00F370A9" w:rsidP="00CD6DAD">
      <w:pPr>
        <w:pStyle w:val="ListParagraph"/>
        <w:numPr>
          <w:ilvl w:val="2"/>
          <w:numId w:val="1"/>
        </w:numPr>
      </w:pPr>
      <w:r>
        <w:t xml:space="preserve">The reviewing faculty recommend the grading scale be clarified within the syllabus as, currently, on page </w:t>
      </w:r>
      <w:r w:rsidR="00B65269">
        <w:t xml:space="preserve">4 of the syllabus, it states that “Letter grades are assigned according to the standard OSU rubric”. However, Ohio State does </w:t>
      </w:r>
      <w:r w:rsidR="00B65269">
        <w:lastRenderedPageBreak/>
        <w:t xml:space="preserve">not have a standardized rubric or grading scale and instructors are free to utilize a grading scale that best suits the needs of their course. </w:t>
      </w:r>
    </w:p>
    <w:p w14:paraId="19DA0780" w14:textId="3630FB21" w:rsidR="00B65269" w:rsidRDefault="00B65269" w:rsidP="00CD6DAD">
      <w:pPr>
        <w:pStyle w:val="ListParagraph"/>
        <w:numPr>
          <w:ilvl w:val="2"/>
          <w:numId w:val="1"/>
        </w:numPr>
      </w:pPr>
      <w:r>
        <w:t>The reviewing faculty recommended that the Student Life  Disability Services and Mental Health statements be updated, as they were updated at the beginning of the 2022-23 Academic Year</w:t>
      </w:r>
      <w:proofErr w:type="gramStart"/>
      <w:r>
        <w:t xml:space="preserve">. </w:t>
      </w:r>
      <w:proofErr w:type="gramEnd"/>
      <w:r>
        <w:t xml:space="preserve">The most up-to-date statements can be found on the ASC Curriculum and Assessment Services website at: </w:t>
      </w:r>
      <w:hyperlink r:id="rId5" w:history="1">
        <w:r w:rsidRPr="006C7266">
          <w:rPr>
            <w:rStyle w:val="Hyperlink"/>
          </w:rPr>
          <w:t>https://asccas.osu.edu/curriculum/syllabus-elements</w:t>
        </w:r>
      </w:hyperlink>
      <w:r>
        <w:t xml:space="preserve">. </w:t>
      </w:r>
    </w:p>
    <w:p w14:paraId="187CD6E7" w14:textId="08A61D71" w:rsidR="00AF1B3C" w:rsidRDefault="00AF1B3C" w:rsidP="00CD6DAD">
      <w:pPr>
        <w:pStyle w:val="ListParagraph"/>
        <w:numPr>
          <w:ilvl w:val="2"/>
          <w:numId w:val="1"/>
        </w:numPr>
      </w:pPr>
      <w:r>
        <w:t xml:space="preserve">The reviewing faculty ask that a cover letter be submitted that details all changes made </w:t>
      </w:r>
      <w:proofErr w:type="gramStart"/>
      <w:r>
        <w:t>as a result of</w:t>
      </w:r>
      <w:proofErr w:type="gramEnd"/>
      <w:r>
        <w:t xml:space="preserve"> this feedback. </w:t>
      </w:r>
    </w:p>
    <w:p w14:paraId="7C2CF0B3" w14:textId="165F2B21" w:rsidR="00B65269" w:rsidRDefault="00B65269" w:rsidP="00CD6DAD">
      <w:pPr>
        <w:pStyle w:val="ListParagraph"/>
        <w:numPr>
          <w:ilvl w:val="2"/>
          <w:numId w:val="1"/>
        </w:numPr>
      </w:pPr>
      <w:r>
        <w:rPr>
          <w:b/>
          <w:bCs/>
        </w:rPr>
        <w:t xml:space="preserve">No Vote </w:t>
      </w:r>
    </w:p>
    <w:p w14:paraId="305457B6" w14:textId="3E3636B5" w:rsidR="00934FDE" w:rsidRDefault="00934FDE" w:rsidP="00934FDE">
      <w:pPr>
        <w:pStyle w:val="ListParagraph"/>
        <w:numPr>
          <w:ilvl w:val="0"/>
          <w:numId w:val="1"/>
        </w:numPr>
      </w:pPr>
      <w:r>
        <w:t xml:space="preserve">Philosophy 2332 (new course requesting GEN Theme: Citizenship for a Diverse and Just World with High-Impact Practice: Research &amp; Creative Inquiry) </w:t>
      </w:r>
    </w:p>
    <w:p w14:paraId="780474D2" w14:textId="56DAC7AA" w:rsidR="00B65269" w:rsidRDefault="00B65269" w:rsidP="00B65269">
      <w:pPr>
        <w:pStyle w:val="ListParagraph"/>
        <w:numPr>
          <w:ilvl w:val="1"/>
          <w:numId w:val="1"/>
        </w:numPr>
      </w:pPr>
      <w:r>
        <w:t>Theme Advisory Group: Citizenship for a Diverse and Just World</w:t>
      </w:r>
    </w:p>
    <w:p w14:paraId="59A2CA48" w14:textId="07E326B1" w:rsidR="00B65269" w:rsidRDefault="00AF1B3C" w:rsidP="00B65269">
      <w:pPr>
        <w:pStyle w:val="ListParagraph"/>
        <w:numPr>
          <w:ilvl w:val="2"/>
          <w:numId w:val="1"/>
        </w:numPr>
      </w:pPr>
      <w:r>
        <w:t xml:space="preserve">The reviewing faculty of the Theme Advisory Group would like to communicate to the department that they felt this proposal was excellent in meeting the GEN Theme ELOs. </w:t>
      </w:r>
    </w:p>
    <w:p w14:paraId="0755E558" w14:textId="13B72DED" w:rsidR="00AF1B3C" w:rsidRDefault="00AF1B3C" w:rsidP="00B65269">
      <w:pPr>
        <w:pStyle w:val="ListParagraph"/>
        <w:numPr>
          <w:ilvl w:val="2"/>
          <w:numId w:val="1"/>
        </w:numPr>
      </w:pPr>
      <w:r>
        <w:rPr>
          <w:b/>
          <w:bCs/>
        </w:rPr>
        <w:t xml:space="preserve">Approved </w:t>
      </w:r>
      <w:r>
        <w:t xml:space="preserve">via </w:t>
      </w:r>
      <w:r>
        <w:rPr>
          <w:b/>
          <w:bCs/>
        </w:rPr>
        <w:t xml:space="preserve">E-vote </w:t>
      </w:r>
      <w:r w:rsidR="00DE2180">
        <w:t>with one comment</w:t>
      </w:r>
      <w:r w:rsidR="00555490">
        <w:t>.</w:t>
      </w:r>
    </w:p>
    <w:p w14:paraId="08551B0C" w14:textId="2E231982" w:rsidR="00AF1B3C" w:rsidRDefault="00AF1B3C" w:rsidP="00AF1B3C">
      <w:pPr>
        <w:pStyle w:val="ListParagraph"/>
        <w:numPr>
          <w:ilvl w:val="1"/>
          <w:numId w:val="1"/>
        </w:numPr>
      </w:pPr>
      <w:r>
        <w:t>Themes Panel: Citizenship for a Diverse and Just World</w:t>
      </w:r>
    </w:p>
    <w:p w14:paraId="0AF470EC" w14:textId="094DBB3C" w:rsidR="00AF1B3C" w:rsidRDefault="00AF1B3C" w:rsidP="00AF1B3C">
      <w:pPr>
        <w:pStyle w:val="ListParagraph"/>
        <w:numPr>
          <w:ilvl w:val="2"/>
          <w:numId w:val="1"/>
        </w:numPr>
      </w:pPr>
      <w:r>
        <w:t xml:space="preserve">Rush, Vaessin, </w:t>
      </w:r>
      <w:r>
        <w:rPr>
          <w:b/>
          <w:bCs/>
        </w:rPr>
        <w:t>unanimously approved</w:t>
      </w:r>
      <w:r w:rsidR="00555490">
        <w:rPr>
          <w:b/>
          <w:bCs/>
        </w:rPr>
        <w:t>.</w:t>
      </w:r>
      <w:r>
        <w:rPr>
          <w:b/>
          <w:bCs/>
        </w:rPr>
        <w:t xml:space="preserve"> </w:t>
      </w:r>
    </w:p>
    <w:p w14:paraId="5B198713" w14:textId="7A2C7671" w:rsidR="00AF1B3C" w:rsidRDefault="00AF1B3C" w:rsidP="00AF1B3C">
      <w:pPr>
        <w:pStyle w:val="ListParagraph"/>
        <w:numPr>
          <w:ilvl w:val="1"/>
          <w:numId w:val="1"/>
        </w:numPr>
      </w:pPr>
      <w:r>
        <w:t xml:space="preserve">High-Impact Practice: Research &amp; Creative Inquiry </w:t>
      </w:r>
    </w:p>
    <w:p w14:paraId="30C784BD" w14:textId="7B85BF01" w:rsidR="00AF1B3C" w:rsidRDefault="00AF1B3C" w:rsidP="00AF1B3C">
      <w:pPr>
        <w:pStyle w:val="ListParagraph"/>
        <w:numPr>
          <w:ilvl w:val="2"/>
          <w:numId w:val="1"/>
        </w:numPr>
      </w:pPr>
      <w:r>
        <w:t>The reviewing faculty thank the department for their submission as a high-impact practice, but, at this time, do not find the proposal to meet the standards to be included within the category of Research &amp; Creative Inquiry. They ask that more information be provided on the research that students are conducting within the course and how the discipline that is being engaged with defines research. As a reminder, students must engage with creating original research within the field to be considered a fit within this category.</w:t>
      </w:r>
    </w:p>
    <w:p w14:paraId="53ADEA3F" w14:textId="6C21423D" w:rsidR="00AF1B3C" w:rsidRDefault="00AF1B3C" w:rsidP="00AF1B3C">
      <w:pPr>
        <w:pStyle w:val="ListParagraph"/>
        <w:numPr>
          <w:ilvl w:val="2"/>
          <w:numId w:val="1"/>
        </w:numPr>
      </w:pPr>
      <w:r>
        <w:t xml:space="preserve">The reviewing faculty ask that a cover letter be submitted that details all changes made </w:t>
      </w:r>
      <w:proofErr w:type="gramStart"/>
      <w:r>
        <w:t>as a result of</w:t>
      </w:r>
      <w:proofErr w:type="gramEnd"/>
      <w:r>
        <w:t xml:space="preserve"> this feedback. </w:t>
      </w:r>
    </w:p>
    <w:p w14:paraId="19D8FC5D" w14:textId="6C544CDF" w:rsidR="00AF1B3C" w:rsidRDefault="00AF1B3C" w:rsidP="00AF1B3C">
      <w:pPr>
        <w:pStyle w:val="ListParagraph"/>
        <w:numPr>
          <w:ilvl w:val="2"/>
          <w:numId w:val="1"/>
        </w:numPr>
      </w:pPr>
      <w:r>
        <w:rPr>
          <w:b/>
          <w:bCs/>
        </w:rPr>
        <w:t xml:space="preserve">No Vote </w:t>
      </w:r>
    </w:p>
    <w:p w14:paraId="40DD9CB0" w14:textId="0D6ABEB9" w:rsidR="00934FDE" w:rsidRDefault="00934FDE" w:rsidP="00934FDE">
      <w:pPr>
        <w:pStyle w:val="ListParagraph"/>
        <w:numPr>
          <w:ilvl w:val="0"/>
          <w:numId w:val="1"/>
        </w:numPr>
      </w:pPr>
      <w:r>
        <w:t xml:space="preserve">Anthropology 3306 (new course requesting GEN Theme: Citizenship for a Diverse and Just World) </w:t>
      </w:r>
    </w:p>
    <w:p w14:paraId="6BCDB91E" w14:textId="43C63081" w:rsidR="00AF1B3C" w:rsidRDefault="00AF1B3C" w:rsidP="00AF1B3C">
      <w:pPr>
        <w:pStyle w:val="ListParagraph"/>
        <w:numPr>
          <w:ilvl w:val="1"/>
          <w:numId w:val="1"/>
        </w:numPr>
      </w:pPr>
      <w:r>
        <w:t>Theme Advisory Group: Citizenship for a Diverse and Just World</w:t>
      </w:r>
    </w:p>
    <w:p w14:paraId="11B8B398" w14:textId="40DE42F6" w:rsidR="00AF1B3C" w:rsidRDefault="00DE2180" w:rsidP="00AF1B3C">
      <w:pPr>
        <w:pStyle w:val="ListParagraph"/>
        <w:numPr>
          <w:ilvl w:val="2"/>
          <w:numId w:val="1"/>
        </w:numPr>
      </w:pPr>
      <w:r>
        <w:rPr>
          <w:b/>
          <w:bCs/>
        </w:rPr>
        <w:t xml:space="preserve">Approved </w:t>
      </w:r>
      <w:r>
        <w:t xml:space="preserve">via </w:t>
      </w:r>
      <w:r>
        <w:rPr>
          <w:b/>
          <w:bCs/>
        </w:rPr>
        <w:t>E-vote</w:t>
      </w:r>
      <w:r w:rsidR="00B87E99">
        <w:rPr>
          <w:b/>
          <w:bCs/>
        </w:rPr>
        <w:t>.</w:t>
      </w:r>
      <w:r>
        <w:rPr>
          <w:b/>
          <w:bCs/>
        </w:rPr>
        <w:t xml:space="preserve"> </w:t>
      </w:r>
    </w:p>
    <w:p w14:paraId="68CAD789" w14:textId="2422CF0A" w:rsidR="00DE2180" w:rsidRDefault="00DE2180" w:rsidP="00DE2180">
      <w:pPr>
        <w:pStyle w:val="ListParagraph"/>
        <w:numPr>
          <w:ilvl w:val="1"/>
          <w:numId w:val="1"/>
        </w:numPr>
      </w:pPr>
      <w:r>
        <w:t>Themes Panel</w:t>
      </w:r>
    </w:p>
    <w:p w14:paraId="75AB005D" w14:textId="77777777" w:rsidR="00DE2180" w:rsidRPr="00DE2180" w:rsidRDefault="00DE2180" w:rsidP="00DE2180">
      <w:pPr>
        <w:pStyle w:val="ListParagraph"/>
        <w:numPr>
          <w:ilvl w:val="2"/>
          <w:numId w:val="1"/>
        </w:numPr>
        <w:rPr>
          <w:i/>
          <w:iCs/>
        </w:rPr>
      </w:pPr>
      <w:r w:rsidRPr="00DE2180">
        <w:rPr>
          <w:i/>
          <w:iCs/>
        </w:rPr>
        <w:t xml:space="preserve">The reviewing faculty recommended that the Student Life – Disability Services and Mental Health statements be updated, as they were updated at the beginning of the 2022-23 Academic Year. The most up-to-date statements can be found on the ASC Curriculum and Assessment Services website at: </w:t>
      </w:r>
      <w:hyperlink r:id="rId6" w:history="1">
        <w:r w:rsidRPr="00DE2180">
          <w:rPr>
            <w:rStyle w:val="Hyperlink"/>
            <w:i/>
            <w:iCs/>
          </w:rPr>
          <w:t>https://asccas.osu.edu/curriculum/syllabus-elements</w:t>
        </w:r>
      </w:hyperlink>
      <w:r w:rsidRPr="00DE2180">
        <w:rPr>
          <w:i/>
          <w:iCs/>
        </w:rPr>
        <w:t xml:space="preserve">. </w:t>
      </w:r>
    </w:p>
    <w:p w14:paraId="11DB64D7" w14:textId="1581E61E" w:rsidR="00DE2180" w:rsidRDefault="00DE2180" w:rsidP="00DE2180">
      <w:pPr>
        <w:pStyle w:val="ListParagraph"/>
        <w:numPr>
          <w:ilvl w:val="2"/>
          <w:numId w:val="1"/>
        </w:numPr>
      </w:pPr>
      <w:r>
        <w:t xml:space="preserve">Vaessin, Rush, </w:t>
      </w:r>
      <w:r>
        <w:rPr>
          <w:b/>
          <w:bCs/>
        </w:rPr>
        <w:t xml:space="preserve">unanimously approved </w:t>
      </w:r>
      <w:r>
        <w:t xml:space="preserve">with </w:t>
      </w:r>
      <w:r>
        <w:rPr>
          <w:i/>
          <w:iCs/>
        </w:rPr>
        <w:t xml:space="preserve">one recommendation </w:t>
      </w:r>
      <w:r>
        <w:t>(in italics above)</w:t>
      </w:r>
      <w:r w:rsidR="00B87E99">
        <w:t>.</w:t>
      </w:r>
      <w:r>
        <w:t xml:space="preserve"> </w:t>
      </w:r>
    </w:p>
    <w:p w14:paraId="532384F7" w14:textId="3320430C" w:rsidR="00934FDE" w:rsidRDefault="00934FDE" w:rsidP="00934FDE">
      <w:pPr>
        <w:pStyle w:val="ListParagraph"/>
        <w:numPr>
          <w:ilvl w:val="0"/>
          <w:numId w:val="1"/>
        </w:numPr>
      </w:pPr>
      <w:r>
        <w:t xml:space="preserve">History 3501 (existing course with GEL Historical Study; requesting GEN Theme: Citizenship for a Diverse and Just World) </w:t>
      </w:r>
    </w:p>
    <w:p w14:paraId="12BAF6A1" w14:textId="4C6C88A2" w:rsidR="00FB1A00" w:rsidRDefault="00FB1A00" w:rsidP="00FB1A00">
      <w:pPr>
        <w:pStyle w:val="ListParagraph"/>
        <w:numPr>
          <w:ilvl w:val="1"/>
          <w:numId w:val="1"/>
        </w:numPr>
      </w:pPr>
      <w:r>
        <w:lastRenderedPageBreak/>
        <w:t>Theme Advisory Group: Citizenship for a Diverse and Just World</w:t>
      </w:r>
    </w:p>
    <w:p w14:paraId="16C5E029" w14:textId="101EE04E" w:rsidR="00FB1A00" w:rsidRPr="00FB1A00" w:rsidRDefault="00FB1A00" w:rsidP="00FB1A00">
      <w:pPr>
        <w:pStyle w:val="ListParagraph"/>
        <w:numPr>
          <w:ilvl w:val="2"/>
          <w:numId w:val="1"/>
        </w:numPr>
      </w:pPr>
      <w:r>
        <w:rPr>
          <w:b/>
          <w:bCs/>
        </w:rPr>
        <w:t>The reviewing faculty ask that it further showcased within the course syllabus how</w:t>
      </w:r>
      <w:r w:rsidR="00555490">
        <w:rPr>
          <w:b/>
          <w:bCs/>
        </w:rPr>
        <w:t xml:space="preserve"> the course</w:t>
      </w:r>
      <w:r>
        <w:rPr>
          <w:b/>
          <w:bCs/>
        </w:rPr>
        <w:t xml:space="preserve"> engage</w:t>
      </w:r>
      <w:r w:rsidR="00555490">
        <w:rPr>
          <w:b/>
          <w:bCs/>
        </w:rPr>
        <w:t>s</w:t>
      </w:r>
      <w:r>
        <w:rPr>
          <w:b/>
          <w:bCs/>
        </w:rPr>
        <w:t xml:space="preserve"> with the diversity and justice aspect of the GEN Theme: Citizenship for a Diverse and Just World category. While they believe this course may be engaging with that work, they are unsure this will be clear to students. They suggest including </w:t>
      </w:r>
      <w:r w:rsidR="00636DAF">
        <w:rPr>
          <w:b/>
          <w:bCs/>
        </w:rPr>
        <w:t xml:space="preserve">in the syllabus </w:t>
      </w:r>
      <w:r>
        <w:rPr>
          <w:b/>
          <w:bCs/>
        </w:rPr>
        <w:t xml:space="preserve">some of the language found </w:t>
      </w:r>
      <w:r w:rsidR="00636DAF">
        <w:rPr>
          <w:b/>
          <w:bCs/>
        </w:rPr>
        <w:t xml:space="preserve"> in the responses to</w:t>
      </w:r>
      <w:r>
        <w:rPr>
          <w:b/>
          <w:bCs/>
        </w:rPr>
        <w:t xml:space="preserve"> ELOs 4.1 and 4.2 in the GE submission form. </w:t>
      </w:r>
    </w:p>
    <w:p w14:paraId="5D7AAFD0" w14:textId="0E82108A" w:rsidR="00FB1A00" w:rsidRPr="00FB1A00" w:rsidRDefault="00FB1A00" w:rsidP="00FB1A00">
      <w:pPr>
        <w:pStyle w:val="ListParagraph"/>
        <w:numPr>
          <w:ilvl w:val="2"/>
          <w:numId w:val="1"/>
        </w:numPr>
        <w:rPr>
          <w:b/>
          <w:bCs/>
        </w:rPr>
      </w:pPr>
      <w:r w:rsidRPr="00FB1A00">
        <w:rPr>
          <w:b/>
          <w:bCs/>
        </w:rPr>
        <w:t xml:space="preserve">The reviewing faculty ask that a cover letter be submitted that details all changes made </w:t>
      </w:r>
      <w:proofErr w:type="gramStart"/>
      <w:r w:rsidRPr="00FB1A00">
        <w:rPr>
          <w:b/>
          <w:bCs/>
        </w:rPr>
        <w:t>as a result of</w:t>
      </w:r>
      <w:proofErr w:type="gramEnd"/>
      <w:r w:rsidRPr="00FB1A00">
        <w:rPr>
          <w:b/>
          <w:bCs/>
        </w:rPr>
        <w:t xml:space="preserve"> this feedback. </w:t>
      </w:r>
    </w:p>
    <w:p w14:paraId="291F845A" w14:textId="583C590F" w:rsidR="00FB1A00" w:rsidRDefault="00FB1A00" w:rsidP="00FB1A00">
      <w:pPr>
        <w:pStyle w:val="ListParagraph"/>
        <w:numPr>
          <w:ilvl w:val="2"/>
          <w:numId w:val="1"/>
        </w:numPr>
      </w:pPr>
      <w:r>
        <w:rPr>
          <w:b/>
          <w:bCs/>
        </w:rPr>
        <w:t>Approved with two contingencies</w:t>
      </w:r>
      <w:r>
        <w:t xml:space="preserve">(in bold above) via </w:t>
      </w:r>
      <w:r>
        <w:rPr>
          <w:b/>
          <w:bCs/>
        </w:rPr>
        <w:t>E-</w:t>
      </w:r>
      <w:proofErr w:type="gramStart"/>
      <w:r>
        <w:rPr>
          <w:b/>
          <w:bCs/>
        </w:rPr>
        <w:t>vote</w:t>
      </w:r>
      <w:proofErr w:type="gramEnd"/>
      <w:r>
        <w:rPr>
          <w:b/>
          <w:bCs/>
        </w:rPr>
        <w:t xml:space="preserve"> </w:t>
      </w:r>
    </w:p>
    <w:p w14:paraId="7D08C770" w14:textId="023B0A58" w:rsidR="00FB1A00" w:rsidRDefault="00FB1A00" w:rsidP="00FB1A00">
      <w:pPr>
        <w:pStyle w:val="ListParagraph"/>
        <w:numPr>
          <w:ilvl w:val="1"/>
          <w:numId w:val="1"/>
        </w:numPr>
      </w:pPr>
      <w:r>
        <w:t>Themes Panel</w:t>
      </w:r>
    </w:p>
    <w:p w14:paraId="1A279EBE" w14:textId="0B8FD679" w:rsidR="00FB1A00" w:rsidRPr="00880826" w:rsidRDefault="00FB1A00" w:rsidP="00FB1A00">
      <w:pPr>
        <w:pStyle w:val="ListParagraph"/>
        <w:numPr>
          <w:ilvl w:val="2"/>
          <w:numId w:val="1"/>
        </w:numPr>
      </w:pPr>
      <w:r>
        <w:rPr>
          <w:i/>
          <w:iCs/>
        </w:rPr>
        <w:t xml:space="preserve">The reviewing faculty recommend </w:t>
      </w:r>
      <w:r w:rsidR="00880826">
        <w:rPr>
          <w:i/>
          <w:iCs/>
        </w:rPr>
        <w:t xml:space="preserve">removing the D- from the grading scale and replacing the “F” with an “E”, as Ohio State does not award </w:t>
      </w:r>
      <w:r w:rsidR="00636DAF">
        <w:rPr>
          <w:i/>
          <w:iCs/>
        </w:rPr>
        <w:t>”F” or “D-“</w:t>
      </w:r>
      <w:r w:rsidR="00880826">
        <w:rPr>
          <w:i/>
          <w:iCs/>
        </w:rPr>
        <w:t xml:space="preserve"> grades. </w:t>
      </w:r>
    </w:p>
    <w:p w14:paraId="65FB95E8" w14:textId="26241668" w:rsidR="00880826" w:rsidRDefault="00880826" w:rsidP="00FB1A00">
      <w:pPr>
        <w:pStyle w:val="ListParagraph"/>
        <w:numPr>
          <w:ilvl w:val="2"/>
          <w:numId w:val="1"/>
        </w:numPr>
      </w:pPr>
      <w:r>
        <w:t xml:space="preserve">Vaessin, Rush, </w:t>
      </w:r>
      <w:r>
        <w:rPr>
          <w:b/>
          <w:bCs/>
        </w:rPr>
        <w:t xml:space="preserve">unanimously approved </w:t>
      </w:r>
      <w:r>
        <w:t xml:space="preserve">with </w:t>
      </w:r>
      <w:r>
        <w:rPr>
          <w:i/>
          <w:iCs/>
        </w:rPr>
        <w:t xml:space="preserve">one recommendation </w:t>
      </w:r>
      <w:r>
        <w:t xml:space="preserve">(in italics above) </w:t>
      </w:r>
    </w:p>
    <w:p w14:paraId="77B8F40E" w14:textId="06E36643" w:rsidR="00934FDE" w:rsidRDefault="00934FDE" w:rsidP="00934FDE">
      <w:pPr>
        <w:pStyle w:val="ListParagraph"/>
        <w:numPr>
          <w:ilvl w:val="0"/>
          <w:numId w:val="1"/>
        </w:numPr>
      </w:pPr>
      <w:r>
        <w:t xml:space="preserve">Turkish 3797 (new course requesting 100% DL; also requested new GEN Theme: Citizenship for a Diverse and Just World) (Return) </w:t>
      </w:r>
    </w:p>
    <w:p w14:paraId="2D807EB2" w14:textId="239492FC" w:rsidR="00880826" w:rsidRDefault="00880826" w:rsidP="00880826">
      <w:pPr>
        <w:pStyle w:val="ListParagraph"/>
        <w:numPr>
          <w:ilvl w:val="1"/>
          <w:numId w:val="1"/>
        </w:numPr>
      </w:pPr>
      <w:r>
        <w:t>Theme Advisory Group: Citizenship for a Diverse and Just World</w:t>
      </w:r>
    </w:p>
    <w:p w14:paraId="0CFE20FD" w14:textId="1948F5F1" w:rsidR="00880826" w:rsidRDefault="00880826" w:rsidP="00880826">
      <w:pPr>
        <w:pStyle w:val="ListParagraph"/>
        <w:numPr>
          <w:ilvl w:val="2"/>
          <w:numId w:val="1"/>
        </w:numPr>
      </w:pPr>
      <w:r>
        <w:rPr>
          <w:b/>
          <w:bCs/>
        </w:rPr>
        <w:t xml:space="preserve">Approved </w:t>
      </w:r>
      <w:r>
        <w:t xml:space="preserve">via </w:t>
      </w:r>
      <w:r>
        <w:rPr>
          <w:b/>
          <w:bCs/>
        </w:rPr>
        <w:t>E-vote</w:t>
      </w:r>
      <w:r w:rsidR="00B87E99">
        <w:rPr>
          <w:b/>
          <w:bCs/>
        </w:rPr>
        <w:t>.</w:t>
      </w:r>
      <w:r>
        <w:rPr>
          <w:b/>
          <w:bCs/>
        </w:rPr>
        <w:t xml:space="preserve"> </w:t>
      </w:r>
    </w:p>
    <w:p w14:paraId="134F548B" w14:textId="7C378C4D" w:rsidR="00880826" w:rsidRDefault="00880826" w:rsidP="00880826">
      <w:pPr>
        <w:pStyle w:val="ListParagraph"/>
        <w:numPr>
          <w:ilvl w:val="1"/>
          <w:numId w:val="1"/>
        </w:numPr>
      </w:pPr>
      <w:r>
        <w:t xml:space="preserve">Themes Panel </w:t>
      </w:r>
    </w:p>
    <w:p w14:paraId="12286411" w14:textId="3AA09127" w:rsidR="00880826" w:rsidRPr="00880826" w:rsidRDefault="00880826" w:rsidP="00880826">
      <w:pPr>
        <w:pStyle w:val="ListParagraph"/>
        <w:numPr>
          <w:ilvl w:val="2"/>
          <w:numId w:val="1"/>
        </w:numPr>
      </w:pPr>
      <w:r>
        <w:rPr>
          <w:i/>
          <w:iCs/>
        </w:rPr>
        <w:t>The reviewing faculty recommend clarifying how many class sessions students will need to attend</w:t>
      </w:r>
      <w:r w:rsidR="00636DAF">
        <w:rPr>
          <w:i/>
          <w:iCs/>
        </w:rPr>
        <w:t>.</w:t>
      </w:r>
      <w:r>
        <w:rPr>
          <w:i/>
          <w:iCs/>
        </w:rPr>
        <w:t xml:space="preserve"> </w:t>
      </w:r>
      <w:r w:rsidR="00636DAF">
        <w:rPr>
          <w:i/>
          <w:iCs/>
        </w:rPr>
        <w:t>O</w:t>
      </w:r>
      <w:r>
        <w:rPr>
          <w:i/>
          <w:iCs/>
        </w:rPr>
        <w:t xml:space="preserve">n page 8 of the syllabus, it mentions there are only 15 class sessions. However, on page 1 of the syllabus, it mentions the course will meet twice a week. </w:t>
      </w:r>
    </w:p>
    <w:p w14:paraId="3F9D13C6" w14:textId="027F4B79" w:rsidR="00880826" w:rsidRDefault="00880826" w:rsidP="00880826">
      <w:pPr>
        <w:pStyle w:val="ListParagraph"/>
        <w:numPr>
          <w:ilvl w:val="2"/>
          <w:numId w:val="1"/>
        </w:numPr>
      </w:pPr>
      <w:r>
        <w:t xml:space="preserve">Rush, Vaessin, </w:t>
      </w:r>
      <w:r>
        <w:rPr>
          <w:b/>
          <w:bCs/>
        </w:rPr>
        <w:t xml:space="preserve">unanimously approved </w:t>
      </w:r>
      <w:r>
        <w:t xml:space="preserve">with </w:t>
      </w:r>
      <w:r>
        <w:rPr>
          <w:i/>
          <w:iCs/>
        </w:rPr>
        <w:t xml:space="preserve">one recommendation </w:t>
      </w:r>
      <w:r>
        <w:t>(in italics above)</w:t>
      </w:r>
      <w:r w:rsidR="00B87E99">
        <w:t>.</w:t>
      </w:r>
      <w:r>
        <w:t xml:space="preserve"> </w:t>
      </w:r>
    </w:p>
    <w:p w14:paraId="5CD6C346" w14:textId="73B529DE" w:rsidR="00934FDE" w:rsidRDefault="00934FDE" w:rsidP="00934FDE">
      <w:pPr>
        <w:pStyle w:val="ListParagraph"/>
        <w:numPr>
          <w:ilvl w:val="0"/>
          <w:numId w:val="1"/>
        </w:numPr>
      </w:pPr>
      <w:r>
        <w:t xml:space="preserve">Social Work 3202 (new course requesting GEN Theme: Citizenship for a Diverse and Just World) </w:t>
      </w:r>
    </w:p>
    <w:p w14:paraId="74ADB5D4" w14:textId="1C43BCC6" w:rsidR="00880826" w:rsidRDefault="00880826" w:rsidP="00880826">
      <w:pPr>
        <w:pStyle w:val="ListParagraph"/>
        <w:numPr>
          <w:ilvl w:val="1"/>
          <w:numId w:val="1"/>
        </w:numPr>
      </w:pPr>
      <w:r>
        <w:t>Theme Advisory Group: Citizenship for a Diverse and Just World</w:t>
      </w:r>
    </w:p>
    <w:p w14:paraId="3BAF39C8" w14:textId="3CED5677" w:rsidR="00880826" w:rsidRDefault="00880826" w:rsidP="00880826">
      <w:pPr>
        <w:pStyle w:val="ListParagraph"/>
        <w:numPr>
          <w:ilvl w:val="2"/>
          <w:numId w:val="1"/>
        </w:numPr>
      </w:pPr>
      <w:r>
        <w:t xml:space="preserve">The reviewing faculty ask that the course more thoroughly explain how it will engage with the GEN Theme of Citizenship for a Diverse and Just World. In its current form, they are unsure </w:t>
      </w:r>
      <w:r w:rsidR="00636DAF">
        <w:t xml:space="preserve">how </w:t>
      </w:r>
      <w:r>
        <w:t xml:space="preserve">students will be engaging with the GEN Theme Goals and ELOs and ask that this be made more explicit on the course syllabus. </w:t>
      </w:r>
    </w:p>
    <w:p w14:paraId="22B3BB0C" w14:textId="3B2B3292" w:rsidR="00880826" w:rsidRDefault="00880826" w:rsidP="00880826">
      <w:pPr>
        <w:pStyle w:val="ListParagraph"/>
        <w:numPr>
          <w:ilvl w:val="2"/>
          <w:numId w:val="1"/>
        </w:numPr>
      </w:pPr>
      <w:r>
        <w:rPr>
          <w:b/>
          <w:bCs/>
        </w:rPr>
        <w:t xml:space="preserve">No Vote </w:t>
      </w:r>
    </w:p>
    <w:p w14:paraId="45F45522" w14:textId="606595DE" w:rsidR="00880826" w:rsidRDefault="00880826" w:rsidP="00880826">
      <w:pPr>
        <w:pStyle w:val="ListParagraph"/>
        <w:numPr>
          <w:ilvl w:val="1"/>
          <w:numId w:val="1"/>
        </w:numPr>
      </w:pPr>
      <w:r>
        <w:t>Themes Panel</w:t>
      </w:r>
    </w:p>
    <w:p w14:paraId="30AC66D4" w14:textId="781AF023" w:rsidR="00880826" w:rsidRDefault="00353EC3" w:rsidP="00880826">
      <w:pPr>
        <w:pStyle w:val="ListParagraph"/>
        <w:numPr>
          <w:ilvl w:val="2"/>
          <w:numId w:val="1"/>
        </w:numPr>
      </w:pPr>
      <w:r>
        <w:t xml:space="preserve">The reviewing faculty concur with their colleagues on the Theme Advisory Group and would like to see more information on how this course will engage with the GEN Theme. </w:t>
      </w:r>
      <w:r w:rsidR="00636DAF">
        <w:t>Specifically</w:t>
      </w:r>
      <w:r>
        <w:t xml:space="preserve">, they would like to see more information on how citizenship will be engaged with </w:t>
      </w:r>
      <w:r w:rsidR="00636DAF">
        <w:t xml:space="preserve">in </w:t>
      </w:r>
      <w:r>
        <w:t xml:space="preserve">the course assignments, course description, course readings, and the daily schedule. </w:t>
      </w:r>
    </w:p>
    <w:p w14:paraId="0D4A4A54" w14:textId="67B3EF99" w:rsidR="00353EC3" w:rsidRDefault="00353EC3" w:rsidP="00880826">
      <w:pPr>
        <w:pStyle w:val="ListParagraph"/>
        <w:numPr>
          <w:ilvl w:val="2"/>
          <w:numId w:val="1"/>
        </w:numPr>
      </w:pPr>
      <w:r>
        <w:t xml:space="preserve">The reviewing faculty ask that the </w:t>
      </w:r>
      <w:r w:rsidR="00720C29">
        <w:t>universal Themes</w:t>
      </w:r>
      <w:r>
        <w:t xml:space="preserve"> Goals and ELOs (Goals 1 and 2 and their corresponding ELOs) be added to the course syllabus, as they are currently missing on page 2 of the syllabus. They also ask that a brief </w:t>
      </w:r>
      <w:r>
        <w:lastRenderedPageBreak/>
        <w:t xml:space="preserve">explanatory rationale be provided for these GEN Goals and ELOs. The complete list of easy to copy-and-paste Goals and ELOs can be found on the ASC Curriculum and Assessment Services website at: </w:t>
      </w:r>
      <w:hyperlink r:id="rId7" w:history="1">
        <w:r w:rsidRPr="006C7266">
          <w:rPr>
            <w:rStyle w:val="Hyperlink"/>
          </w:rPr>
          <w:t>https://asccas.osu.edu/new-general-education-gen-goals-and-elos</w:t>
        </w:r>
      </w:hyperlink>
      <w:r>
        <w:t xml:space="preserve">. </w:t>
      </w:r>
    </w:p>
    <w:p w14:paraId="7908758E" w14:textId="77777777" w:rsidR="00353EC3" w:rsidRPr="00353EC3" w:rsidRDefault="00353EC3" w:rsidP="00353EC3">
      <w:pPr>
        <w:pStyle w:val="ListParagraph"/>
        <w:numPr>
          <w:ilvl w:val="2"/>
          <w:numId w:val="1"/>
        </w:numPr>
      </w:pPr>
      <w:r w:rsidRPr="00353EC3">
        <w:t xml:space="preserve">The reviewing faculty ask that a cover letter be submitted that details all changes made </w:t>
      </w:r>
      <w:proofErr w:type="gramStart"/>
      <w:r w:rsidRPr="00353EC3">
        <w:t>as a result of</w:t>
      </w:r>
      <w:proofErr w:type="gramEnd"/>
      <w:r w:rsidRPr="00353EC3">
        <w:t xml:space="preserve"> this feedback. </w:t>
      </w:r>
    </w:p>
    <w:p w14:paraId="2A50CE56" w14:textId="76DC5049" w:rsidR="00353EC3" w:rsidRDefault="00353EC3" w:rsidP="00880826">
      <w:pPr>
        <w:pStyle w:val="ListParagraph"/>
        <w:numPr>
          <w:ilvl w:val="2"/>
          <w:numId w:val="1"/>
        </w:numPr>
      </w:pPr>
      <w:r>
        <w:rPr>
          <w:b/>
          <w:bCs/>
        </w:rPr>
        <w:t xml:space="preserve">No Vote </w:t>
      </w:r>
    </w:p>
    <w:p w14:paraId="081414E0" w14:textId="6DE9FEC9" w:rsidR="00934FDE" w:rsidRDefault="00934FDE" w:rsidP="00934FDE">
      <w:pPr>
        <w:pStyle w:val="ListParagraph"/>
        <w:numPr>
          <w:ilvl w:val="0"/>
          <w:numId w:val="1"/>
        </w:numPr>
      </w:pPr>
      <w:r>
        <w:t xml:space="preserve">Russian 3480.01 and 3480.99 (existing courses with GEL VPA and Diversity – Global Studies; requesting GEN Theme: Citizenship for a Diverse and Just World) </w:t>
      </w:r>
    </w:p>
    <w:p w14:paraId="27359108" w14:textId="49ED8802" w:rsidR="00353EC3" w:rsidRDefault="00353EC3" w:rsidP="00353EC3">
      <w:pPr>
        <w:pStyle w:val="ListParagraph"/>
        <w:numPr>
          <w:ilvl w:val="1"/>
          <w:numId w:val="1"/>
        </w:numPr>
      </w:pPr>
      <w:r>
        <w:t>Theme Advisory Group: Citizenship for a Diverse and Just World</w:t>
      </w:r>
    </w:p>
    <w:p w14:paraId="441BDAD9" w14:textId="5CFB0069" w:rsidR="00353EC3" w:rsidRDefault="00353EC3" w:rsidP="00353EC3">
      <w:pPr>
        <w:pStyle w:val="ListParagraph"/>
        <w:numPr>
          <w:ilvl w:val="2"/>
          <w:numId w:val="1"/>
        </w:numPr>
      </w:pPr>
      <w:r>
        <w:t xml:space="preserve">The reviewing faculty ask </w:t>
      </w:r>
      <w:r w:rsidR="00B87E99">
        <w:t xml:space="preserve">that </w:t>
      </w:r>
      <w:r>
        <w:t xml:space="preserve">the GEN Theme Citizenship ELOS 4.1 and 4.2 be incorporated and explained </w:t>
      </w:r>
      <w:r w:rsidR="00B87E99">
        <w:t xml:space="preserve">more thoroughly </w:t>
      </w:r>
      <w:r>
        <w:t xml:space="preserve">within the course syllabus. Currently, they are unsure how issues of diversity and justice will be handled within the course and would like to see this further </w:t>
      </w:r>
      <w:r w:rsidR="00B87E99">
        <w:t xml:space="preserve">addressed </w:t>
      </w:r>
      <w:r>
        <w:t xml:space="preserve">on the syllabus. </w:t>
      </w:r>
    </w:p>
    <w:p w14:paraId="4BF781B2" w14:textId="7E569023" w:rsidR="00353EC3" w:rsidRDefault="00353EC3" w:rsidP="00353EC3">
      <w:pPr>
        <w:pStyle w:val="ListParagraph"/>
        <w:numPr>
          <w:ilvl w:val="2"/>
          <w:numId w:val="1"/>
        </w:numPr>
      </w:pPr>
      <w:r>
        <w:rPr>
          <w:b/>
          <w:bCs/>
        </w:rPr>
        <w:t xml:space="preserve">No Vote </w:t>
      </w:r>
    </w:p>
    <w:p w14:paraId="2F09AD9B" w14:textId="4ECCE55F" w:rsidR="00353EC3" w:rsidRDefault="00353EC3" w:rsidP="00353EC3">
      <w:pPr>
        <w:pStyle w:val="ListParagraph"/>
        <w:numPr>
          <w:ilvl w:val="1"/>
          <w:numId w:val="1"/>
        </w:numPr>
      </w:pPr>
      <w:r>
        <w:t>Themes Panel</w:t>
      </w:r>
    </w:p>
    <w:p w14:paraId="79C9C67B" w14:textId="244BAE1D" w:rsidR="00353EC3" w:rsidRDefault="00353EC3" w:rsidP="00353EC3">
      <w:pPr>
        <w:pStyle w:val="ListParagraph"/>
        <w:numPr>
          <w:ilvl w:val="2"/>
          <w:numId w:val="1"/>
        </w:numPr>
      </w:pPr>
      <w:r>
        <w:t xml:space="preserve">The reviewing faculty </w:t>
      </w:r>
      <w:r w:rsidR="00B87E99">
        <w:t>decline</w:t>
      </w:r>
      <w:r>
        <w:t xml:space="preserve"> to vote on this course until they see the revision based on the Theme Advisory Group’s feedback. </w:t>
      </w:r>
    </w:p>
    <w:p w14:paraId="1D00DCE2" w14:textId="2F31EF77" w:rsidR="00353EC3" w:rsidRDefault="00353EC3" w:rsidP="00353EC3">
      <w:pPr>
        <w:pStyle w:val="ListParagraph"/>
        <w:numPr>
          <w:ilvl w:val="2"/>
          <w:numId w:val="1"/>
        </w:numPr>
      </w:pPr>
      <w:r>
        <w:t xml:space="preserve">The reviewing faculty ask that the course’s legacy General Education Goals, ELOs, and explanatory rationale are incorporated into the syllabus, as this a requirement of all GEL courses. As a reminder, this course is approved for GEL Visual and Performing Arts and Diversity – Global Studies and the GEL Goals and ELOs can be found on the ASC Curriculum and Assessment Services website at: </w:t>
      </w:r>
      <w:hyperlink r:id="rId8" w:history="1">
        <w:r w:rsidR="009C6CF5" w:rsidRPr="006C7266">
          <w:rPr>
            <w:rStyle w:val="Hyperlink"/>
          </w:rPr>
          <w:t>https://asccas.osu.edu/legacy-general-education-gel-goals-and-elos</w:t>
        </w:r>
      </w:hyperlink>
      <w:r w:rsidR="009C6CF5">
        <w:t xml:space="preserve">. </w:t>
      </w:r>
    </w:p>
    <w:p w14:paraId="2C13FA4B" w14:textId="77777777" w:rsidR="009C6CF5" w:rsidRDefault="009C6CF5" w:rsidP="009C6CF5">
      <w:pPr>
        <w:pStyle w:val="ListParagraph"/>
        <w:numPr>
          <w:ilvl w:val="2"/>
          <w:numId w:val="1"/>
        </w:numPr>
      </w:pPr>
      <w:r w:rsidRPr="00353EC3">
        <w:t xml:space="preserve">The reviewing faculty ask that a cover letter be submitted that details all changes made </w:t>
      </w:r>
      <w:proofErr w:type="gramStart"/>
      <w:r w:rsidRPr="00353EC3">
        <w:t>as a result of</w:t>
      </w:r>
      <w:proofErr w:type="gramEnd"/>
      <w:r w:rsidRPr="00353EC3">
        <w:t xml:space="preserve"> this feedback. </w:t>
      </w:r>
    </w:p>
    <w:p w14:paraId="0C797F44" w14:textId="190FB288" w:rsidR="009C6CF5" w:rsidRDefault="009C6CF5" w:rsidP="00353EC3">
      <w:pPr>
        <w:pStyle w:val="ListParagraph"/>
        <w:numPr>
          <w:ilvl w:val="2"/>
          <w:numId w:val="1"/>
        </w:numPr>
      </w:pPr>
      <w:r>
        <w:rPr>
          <w:b/>
          <w:bCs/>
        </w:rPr>
        <w:t xml:space="preserve">No Vote </w:t>
      </w:r>
    </w:p>
    <w:p w14:paraId="44E04EAB" w14:textId="23E1A483" w:rsidR="00934FDE" w:rsidRDefault="00934FDE" w:rsidP="00934FDE">
      <w:pPr>
        <w:pStyle w:val="ListParagraph"/>
        <w:numPr>
          <w:ilvl w:val="0"/>
          <w:numId w:val="1"/>
        </w:numPr>
      </w:pPr>
      <w:r>
        <w:t xml:space="preserve">Linguistics 3603 (existing course with GEL Social Science – Individuals and Groups and GEL Diversity – Global Studies; requesting GEN Theme: Lived Environments) </w:t>
      </w:r>
    </w:p>
    <w:p w14:paraId="74BEC98B" w14:textId="6CAD930C" w:rsidR="009C6CF5" w:rsidRDefault="009C6CF5" w:rsidP="009C6CF5">
      <w:pPr>
        <w:pStyle w:val="ListParagraph"/>
        <w:numPr>
          <w:ilvl w:val="1"/>
          <w:numId w:val="1"/>
        </w:numPr>
      </w:pPr>
      <w:r>
        <w:t>Theme Advisory Group: Lived Environments</w:t>
      </w:r>
    </w:p>
    <w:p w14:paraId="45893071" w14:textId="37F9857E" w:rsidR="009C6CF5" w:rsidRDefault="009C6CF5" w:rsidP="009C6CF5">
      <w:pPr>
        <w:pStyle w:val="ListParagraph"/>
        <w:numPr>
          <w:ilvl w:val="2"/>
          <w:numId w:val="1"/>
        </w:numPr>
      </w:pPr>
      <w:r>
        <w:rPr>
          <w:b/>
          <w:bCs/>
        </w:rPr>
        <w:t xml:space="preserve">Approved </w:t>
      </w:r>
      <w:r>
        <w:t xml:space="preserve">via </w:t>
      </w:r>
      <w:r>
        <w:rPr>
          <w:b/>
          <w:bCs/>
        </w:rPr>
        <w:t>E-vote</w:t>
      </w:r>
      <w:r w:rsidR="00B87E99">
        <w:rPr>
          <w:b/>
          <w:bCs/>
        </w:rPr>
        <w:t>.</w:t>
      </w:r>
      <w:r>
        <w:rPr>
          <w:b/>
          <w:bCs/>
        </w:rPr>
        <w:t xml:space="preserve"> </w:t>
      </w:r>
    </w:p>
    <w:p w14:paraId="29E5A53F" w14:textId="20AE61C2" w:rsidR="009C6CF5" w:rsidRDefault="009C6CF5" w:rsidP="009C6CF5">
      <w:pPr>
        <w:pStyle w:val="ListParagraph"/>
        <w:numPr>
          <w:ilvl w:val="1"/>
          <w:numId w:val="1"/>
        </w:numPr>
      </w:pPr>
      <w:r>
        <w:t xml:space="preserve">Themes Panel </w:t>
      </w:r>
    </w:p>
    <w:p w14:paraId="73E38823" w14:textId="794BF2AB" w:rsidR="009C6CF5" w:rsidRPr="00934FDE" w:rsidRDefault="009C6CF5" w:rsidP="009C6CF5">
      <w:pPr>
        <w:pStyle w:val="ListParagraph"/>
        <w:numPr>
          <w:ilvl w:val="2"/>
          <w:numId w:val="1"/>
        </w:numPr>
      </w:pPr>
      <w:r>
        <w:t xml:space="preserve">Vaessin, Andridge, </w:t>
      </w:r>
      <w:r>
        <w:rPr>
          <w:b/>
          <w:bCs/>
        </w:rPr>
        <w:t>unanimously approved</w:t>
      </w:r>
      <w:r w:rsidR="00B87E99">
        <w:rPr>
          <w:b/>
          <w:bCs/>
        </w:rPr>
        <w:t>.</w:t>
      </w:r>
      <w:r>
        <w:rPr>
          <w:b/>
          <w:bCs/>
        </w:rPr>
        <w:t xml:space="preserve"> </w:t>
      </w:r>
    </w:p>
    <w:sectPr w:rsidR="009C6CF5" w:rsidRPr="0093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72B"/>
    <w:multiLevelType w:val="hybridMultilevel"/>
    <w:tmpl w:val="2CD67B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11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DE"/>
    <w:rsid w:val="001F0269"/>
    <w:rsid w:val="002E0E17"/>
    <w:rsid w:val="00353EC3"/>
    <w:rsid w:val="00555490"/>
    <w:rsid w:val="00636DAF"/>
    <w:rsid w:val="00680805"/>
    <w:rsid w:val="00720C29"/>
    <w:rsid w:val="00880826"/>
    <w:rsid w:val="00934FDE"/>
    <w:rsid w:val="009C0CF1"/>
    <w:rsid w:val="009C6CF5"/>
    <w:rsid w:val="00AF1B3C"/>
    <w:rsid w:val="00B65269"/>
    <w:rsid w:val="00B87E99"/>
    <w:rsid w:val="00CA54C8"/>
    <w:rsid w:val="00CD6DAD"/>
    <w:rsid w:val="00DE2180"/>
    <w:rsid w:val="00F370A9"/>
    <w:rsid w:val="00FB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3632"/>
  <w15:chartTrackingRefBased/>
  <w15:docId w15:val="{F19CC57A-0D41-42BA-B43F-AB9BEFA1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DE"/>
    <w:pPr>
      <w:ind w:left="720"/>
      <w:contextualSpacing/>
    </w:pPr>
  </w:style>
  <w:style w:type="character" w:styleId="Hyperlink">
    <w:name w:val="Hyperlink"/>
    <w:basedOn w:val="DefaultParagraphFont"/>
    <w:uiPriority w:val="99"/>
    <w:unhideWhenUsed/>
    <w:rsid w:val="00B65269"/>
    <w:rPr>
      <w:color w:val="0563C1" w:themeColor="hyperlink"/>
      <w:u w:val="single"/>
    </w:rPr>
  </w:style>
  <w:style w:type="character" w:styleId="UnresolvedMention">
    <w:name w:val="Unresolved Mention"/>
    <w:basedOn w:val="DefaultParagraphFont"/>
    <w:uiPriority w:val="99"/>
    <w:semiHidden/>
    <w:unhideWhenUsed/>
    <w:rsid w:val="00B65269"/>
    <w:rPr>
      <w:color w:val="605E5C"/>
      <w:shd w:val="clear" w:color="auto" w:fill="E1DFDD"/>
    </w:rPr>
  </w:style>
  <w:style w:type="paragraph" w:styleId="Revision">
    <w:name w:val="Revision"/>
    <w:hidden/>
    <w:uiPriority w:val="99"/>
    <w:semiHidden/>
    <w:rsid w:val="00555490"/>
    <w:pPr>
      <w:spacing w:after="0" w:line="240" w:lineRule="auto"/>
    </w:pPr>
  </w:style>
  <w:style w:type="character" w:styleId="CommentReference">
    <w:name w:val="annotation reference"/>
    <w:basedOn w:val="DefaultParagraphFont"/>
    <w:uiPriority w:val="99"/>
    <w:semiHidden/>
    <w:unhideWhenUsed/>
    <w:rsid w:val="00555490"/>
    <w:rPr>
      <w:sz w:val="16"/>
      <w:szCs w:val="16"/>
    </w:rPr>
  </w:style>
  <w:style w:type="paragraph" w:styleId="CommentText">
    <w:name w:val="annotation text"/>
    <w:basedOn w:val="Normal"/>
    <w:link w:val="CommentTextChar"/>
    <w:uiPriority w:val="99"/>
    <w:unhideWhenUsed/>
    <w:rsid w:val="00555490"/>
    <w:pPr>
      <w:spacing w:line="240" w:lineRule="auto"/>
    </w:pPr>
    <w:rPr>
      <w:sz w:val="20"/>
      <w:szCs w:val="20"/>
    </w:rPr>
  </w:style>
  <w:style w:type="character" w:customStyle="1" w:styleId="CommentTextChar">
    <w:name w:val="Comment Text Char"/>
    <w:basedOn w:val="DefaultParagraphFont"/>
    <w:link w:val="CommentText"/>
    <w:uiPriority w:val="99"/>
    <w:rsid w:val="00555490"/>
    <w:rPr>
      <w:sz w:val="20"/>
      <w:szCs w:val="20"/>
    </w:rPr>
  </w:style>
  <w:style w:type="paragraph" w:styleId="CommentSubject">
    <w:name w:val="annotation subject"/>
    <w:basedOn w:val="CommentText"/>
    <w:next w:val="CommentText"/>
    <w:link w:val="CommentSubjectChar"/>
    <w:uiPriority w:val="99"/>
    <w:semiHidden/>
    <w:unhideWhenUsed/>
    <w:rsid w:val="00555490"/>
    <w:rPr>
      <w:b/>
      <w:bCs/>
    </w:rPr>
  </w:style>
  <w:style w:type="character" w:customStyle="1" w:styleId="CommentSubjectChar">
    <w:name w:val="Comment Subject Char"/>
    <w:basedOn w:val="CommentTextChar"/>
    <w:link w:val="CommentSubject"/>
    <w:uiPriority w:val="99"/>
    <w:semiHidden/>
    <w:rsid w:val="00555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2023-09-11T15:46:00Z</dcterms:created>
  <dcterms:modified xsi:type="dcterms:W3CDTF">2023-09-11T15:46:00Z</dcterms:modified>
</cp:coreProperties>
</file>